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432" w:rsidRPr="000F6432" w:rsidRDefault="000F6432" w:rsidP="00434E7A">
      <w:pPr>
        <w:pStyle w:val="a7"/>
        <w:spacing w:before="0" w:beforeAutospacing="0" w:after="0" w:afterAutospacing="0"/>
        <w:rPr>
          <w:b/>
          <w:iCs/>
          <w:sz w:val="28"/>
          <w:szCs w:val="28"/>
        </w:rPr>
      </w:pPr>
      <w:r w:rsidRPr="000F6432">
        <w:rPr>
          <w:b/>
          <w:iCs/>
          <w:sz w:val="28"/>
          <w:szCs w:val="28"/>
        </w:rPr>
        <w:t>Нетрадиционные формы родительских собраний в рамках ФГОС.</w:t>
      </w:r>
    </w:p>
    <w:p w:rsidR="000F6432" w:rsidRPr="006B2966" w:rsidRDefault="000F6432" w:rsidP="000F6432">
      <w:pPr>
        <w:pStyle w:val="a7"/>
        <w:spacing w:before="0" w:beforeAutospacing="0" w:after="0" w:afterAutospacing="0"/>
        <w:rPr>
          <w:i/>
          <w:iCs/>
        </w:rPr>
      </w:pPr>
    </w:p>
    <w:p w:rsidR="000F6432" w:rsidRPr="006B2966" w:rsidRDefault="000F6432" w:rsidP="000F6432">
      <w:pPr>
        <w:pStyle w:val="a7"/>
        <w:spacing w:before="0" w:beforeAutospacing="0" w:after="0" w:afterAutospacing="0"/>
        <w:ind w:firstLine="567"/>
        <w:jc w:val="both"/>
      </w:pPr>
      <w:r w:rsidRPr="006B2966">
        <w:t>Воспитание ученика в школе и воспитание в семье – это единый неразрывный процесс. Велика роль учителя начальных классов в организации этой работы. Очень важно с первого года обучения и воспитания детей в школе сделать родителей соучастниками педагогического процесса.</w:t>
      </w:r>
    </w:p>
    <w:p w:rsidR="000F6432" w:rsidRPr="00680C08" w:rsidRDefault="000F6432" w:rsidP="000F6432">
      <w:pPr>
        <w:pStyle w:val="a7"/>
        <w:spacing w:before="0" w:beforeAutospacing="0" w:after="0" w:afterAutospacing="0"/>
        <w:ind w:firstLine="567"/>
        <w:jc w:val="both"/>
        <w:rPr>
          <w:u w:val="single"/>
        </w:rPr>
      </w:pPr>
      <w:r w:rsidRPr="006B2966">
        <w:t xml:space="preserve">Работа с родителями, как и всякая работа в образовательном учреждении, мною ведется в целостной системе и имеет огромное значение. </w:t>
      </w:r>
      <w:r w:rsidRPr="00680C08">
        <w:rPr>
          <w:u w:val="single"/>
        </w:rPr>
        <w:t>Чтобы помощь родителей была действенной, их нужно обучать обмениваться опытом, обсуждать проблемы, совместно искать пути и способы их решения.</w:t>
      </w:r>
    </w:p>
    <w:p w:rsidR="000F6432" w:rsidRPr="006B2966" w:rsidRDefault="000F6432" w:rsidP="000F6432">
      <w:pPr>
        <w:pStyle w:val="a7"/>
        <w:spacing w:before="0" w:beforeAutospacing="0" w:after="0" w:afterAutospacing="0"/>
        <w:ind w:firstLine="567"/>
        <w:jc w:val="both"/>
      </w:pPr>
      <w:r w:rsidRPr="006B2966">
        <w:t xml:space="preserve">Не надо удивляться, что посещаемость родителями школьных собраний с каждым годом снижается. Следует искать причину, почему родителям неинтересно быть на собраниях. На мой взгляд, одной из основных причин  является неинтересная и однообразная форма проведения. А ведь собрание родителей ставит перед собой целью не только повышение педагогической культуры родителей, но и сплочение коллектива родителей, и различные организационные вопросы. Родительское собрание – это, в первую               очередь, обучение родителей быть ими с помощью теории и практики. Совершенно очевидно, что традиционно сложившиеся формы проведения родительских собраний (монолог, а не диалог, пассивность присутствующих, </w:t>
      </w:r>
      <w:proofErr w:type="spellStart"/>
      <w:r w:rsidRPr="006B2966">
        <w:t>невостребованность</w:t>
      </w:r>
      <w:proofErr w:type="spellEnd"/>
      <w:r w:rsidRPr="006B2966">
        <w:t xml:space="preserve"> их родительского и жизненного опыта) себя изжили. </w:t>
      </w:r>
      <w:r w:rsidRPr="00680C08">
        <w:rPr>
          <w:u w:val="single"/>
        </w:rPr>
        <w:t>Необходимо включать родителей в обсуждение проблем</w:t>
      </w:r>
      <w:r w:rsidRPr="006B2966">
        <w:t xml:space="preserve">, превращая их в субъекты </w:t>
      </w:r>
      <w:r w:rsidRPr="000B05B5">
        <w:t>собственной</w:t>
      </w:r>
      <w:r w:rsidRPr="00680C08">
        <w:rPr>
          <w:u w:val="single"/>
        </w:rPr>
        <w:t xml:space="preserve"> деятельности </w:t>
      </w:r>
      <w:r w:rsidRPr="000B05B5">
        <w:rPr>
          <w:u w:val="single"/>
        </w:rPr>
        <w:t>по поиску вариантов их разрешени</w:t>
      </w:r>
      <w:r w:rsidRPr="006B2966">
        <w:t>я.</w:t>
      </w:r>
    </w:p>
    <w:p w:rsidR="000F6432" w:rsidRPr="006B2966" w:rsidRDefault="000F6432" w:rsidP="000F6432">
      <w:pPr>
        <w:pStyle w:val="a7"/>
        <w:spacing w:before="0" w:beforeAutospacing="0" w:after="0" w:afterAutospacing="0"/>
        <w:ind w:firstLine="567"/>
        <w:jc w:val="both"/>
      </w:pPr>
      <w:r w:rsidRPr="006B2966">
        <w:t xml:space="preserve">Самыми распространенными формами работы с родителями являются родительские собрания, конференции, родительские комитеты, индивидуальные беседы, консультации. Эти формы работы с родителями учащихся всем уже знакомы. </w:t>
      </w:r>
      <w:r>
        <w:t>В своей статье мы хотим</w:t>
      </w:r>
      <w:r w:rsidRPr="006B2966">
        <w:t xml:space="preserve"> остановиться на нетрадиционных формах сотрудничества с родителями учащихся.</w:t>
      </w:r>
    </w:p>
    <w:p w:rsidR="000F6432" w:rsidRPr="006B2966" w:rsidRDefault="000F6432" w:rsidP="000F6432">
      <w:pPr>
        <w:pStyle w:val="a7"/>
        <w:spacing w:before="0" w:beforeAutospacing="0" w:after="0" w:afterAutospacing="0"/>
        <w:ind w:firstLine="567"/>
        <w:jc w:val="both"/>
      </w:pPr>
    </w:p>
    <w:p w:rsidR="000F6432" w:rsidRPr="006B2966" w:rsidRDefault="000F6432" w:rsidP="000F6432">
      <w:pPr>
        <w:pStyle w:val="a7"/>
        <w:spacing w:before="0" w:beforeAutospacing="0" w:after="0" w:afterAutospacing="0"/>
        <w:ind w:firstLine="567"/>
        <w:jc w:val="both"/>
      </w:pPr>
      <w:r w:rsidRPr="006B2966">
        <w:rPr>
          <w:b/>
          <w:bCs/>
        </w:rPr>
        <w:t>К нетрадиционным формам работы с родителями можно отнести</w:t>
      </w:r>
      <w:r w:rsidRPr="006B2966">
        <w:t xml:space="preserve"> родительские встречи, тренинги, ринги, родительские вечера, родительские чтения.</w:t>
      </w:r>
      <w:r w:rsidRPr="001308A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F6432" w:rsidRPr="00680C08" w:rsidRDefault="000F6432" w:rsidP="000F6432">
      <w:pPr>
        <w:pStyle w:val="a7"/>
        <w:spacing w:before="0" w:beforeAutospacing="0" w:after="0" w:afterAutospacing="0"/>
        <w:ind w:firstLine="567"/>
        <w:jc w:val="both"/>
        <w:rPr>
          <w:u w:val="single"/>
        </w:rPr>
      </w:pPr>
      <w:r w:rsidRPr="00680C08">
        <w:rPr>
          <w:u w:val="single"/>
        </w:rPr>
        <w:t xml:space="preserve">В работе с проблемными детьми большое значение имеют </w:t>
      </w:r>
      <w:r w:rsidRPr="00680C08">
        <w:rPr>
          <w:b/>
          <w:bCs/>
          <w:u w:val="single"/>
        </w:rPr>
        <w:t>родительские встречи</w:t>
      </w:r>
      <w:r w:rsidRPr="00680C08">
        <w:rPr>
          <w:u w:val="single"/>
        </w:rPr>
        <w:t>. Встречи с родителями других ребят, авторитетность чужих родителей в глазах проблемного ребенка порой делают гораздо больше, чем приглашения различных специалистов.</w:t>
      </w:r>
    </w:p>
    <w:p w:rsidR="000F6432" w:rsidRPr="006B2966" w:rsidRDefault="000F6432" w:rsidP="000F6432">
      <w:pPr>
        <w:pStyle w:val="a7"/>
        <w:spacing w:before="0" w:beforeAutospacing="0" w:after="0" w:afterAutospacing="0"/>
        <w:ind w:firstLine="567"/>
        <w:jc w:val="both"/>
      </w:pPr>
      <w:r w:rsidRPr="006B2966">
        <w:t xml:space="preserve">Интересной и достаточно новой формой работы с родителями являются </w:t>
      </w:r>
      <w:r w:rsidRPr="006B2966">
        <w:rPr>
          <w:b/>
          <w:bCs/>
        </w:rPr>
        <w:t>родительские вечера</w:t>
      </w:r>
      <w:r w:rsidRPr="006B2966">
        <w:t xml:space="preserve">. </w:t>
      </w:r>
      <w:r w:rsidRPr="00680C08">
        <w:rPr>
          <w:u w:val="single"/>
        </w:rPr>
        <w:t>Родительский вечер это праздник общения с родителями друзей твоего ребенка, это праздник воспоминаний собственного детства и детства своего ребенка.</w:t>
      </w:r>
      <w:r w:rsidRPr="006B2966">
        <w:t xml:space="preserve"> Непринужденная праздничная атмосфера, душевность, отсутствие назидательности, добрый юмор и желание поделиться своим умением способствуют тому, что родители достаточно откровенно говорят о своих проблемах, спрашивают совет, предлагают помощь и поддержку тем, кто в них нуждается.</w:t>
      </w:r>
    </w:p>
    <w:p w:rsidR="000F6432" w:rsidRPr="006B2966" w:rsidRDefault="000F6432" w:rsidP="000F6432">
      <w:pPr>
        <w:pStyle w:val="a7"/>
        <w:spacing w:before="0" w:beforeAutospacing="0" w:after="0" w:afterAutospacing="0"/>
        <w:ind w:firstLine="567"/>
        <w:jc w:val="both"/>
      </w:pPr>
      <w:r w:rsidRPr="006B2966">
        <w:t>Родительские вечера помогают более тепло и сердечно пережить обиды и огорчения, посмотреть на наболевшие проблем</w:t>
      </w:r>
      <w:r>
        <w:t>ы в воспитании ребенка спокойно.</w:t>
      </w:r>
    </w:p>
    <w:p w:rsidR="000F6432" w:rsidRPr="006B2966" w:rsidRDefault="000F6432" w:rsidP="000F6432">
      <w:pPr>
        <w:pStyle w:val="a7"/>
        <w:tabs>
          <w:tab w:val="left" w:pos="540"/>
        </w:tabs>
        <w:spacing w:before="0" w:beforeAutospacing="0" w:after="0" w:afterAutospacing="0"/>
        <w:ind w:firstLine="567"/>
        <w:jc w:val="both"/>
      </w:pPr>
      <w:r w:rsidRPr="006B2966">
        <w:t>Родительский вечер — это возможность найти единомышленников и помощников по воспитанию детей и формированию детского коллектива.</w:t>
      </w:r>
    </w:p>
    <w:p w:rsidR="000F6432" w:rsidRPr="00FC22B0" w:rsidRDefault="000F6432" w:rsidP="000F6432">
      <w:pPr>
        <w:pStyle w:val="a7"/>
        <w:spacing w:before="0" w:beforeAutospacing="0" w:after="0" w:afterAutospacing="0"/>
        <w:ind w:firstLine="567"/>
        <w:jc w:val="both"/>
        <w:rPr>
          <w:u w:val="single"/>
        </w:rPr>
      </w:pPr>
      <w:r w:rsidRPr="006B2966">
        <w:t>С помощью организации</w:t>
      </w:r>
      <w:r w:rsidRPr="006B2966">
        <w:rPr>
          <w:b/>
          <w:bCs/>
        </w:rPr>
        <w:t xml:space="preserve"> </w:t>
      </w:r>
      <w:r w:rsidRPr="006B2966">
        <w:t>родительских вечеров можно решить еще очень большую нравственную</w:t>
      </w:r>
      <w:r w:rsidRPr="006B2966">
        <w:rPr>
          <w:b/>
          <w:bCs/>
        </w:rPr>
        <w:t xml:space="preserve"> </w:t>
      </w:r>
      <w:r w:rsidRPr="006B2966">
        <w:t xml:space="preserve">проблему родительских коллективов. Эта проблема заключается в учебном соперничестве детей. Зачастую такое соперничество поощряется семьей, что приводит к конфликтным ситуациям между детьми и их родителями. </w:t>
      </w:r>
      <w:r w:rsidRPr="00FC22B0">
        <w:rPr>
          <w:u w:val="single"/>
        </w:rPr>
        <w:t>Родительские вечера сближают семьи, позволяют увидеть взрослых и детей в ином свете, помогают преодолеть недоверие и враждебность во взаимоотношениях детей и взрослых.</w:t>
      </w:r>
    </w:p>
    <w:p w:rsidR="000F6432" w:rsidRPr="00FC22B0" w:rsidRDefault="000F6432" w:rsidP="000F6432">
      <w:pPr>
        <w:pStyle w:val="a7"/>
        <w:spacing w:before="0" w:beforeAutospacing="0" w:after="0" w:afterAutospacing="0"/>
        <w:ind w:firstLine="567"/>
        <w:jc w:val="both"/>
        <w:rPr>
          <w:u w:val="single"/>
        </w:rPr>
      </w:pPr>
      <w:r w:rsidRPr="00302FED">
        <w:rPr>
          <w:b/>
        </w:rPr>
        <w:t>Родительские тренинги</w:t>
      </w:r>
      <w:r w:rsidRPr="00FC22B0">
        <w:rPr>
          <w:u w:val="single"/>
        </w:rPr>
        <w:t xml:space="preserve"> — это активная форма работы с теми родителями, которые осознают</w:t>
      </w:r>
      <w:r w:rsidRPr="00FC22B0">
        <w:rPr>
          <w:b/>
          <w:bCs/>
          <w:u w:val="single"/>
        </w:rPr>
        <w:t xml:space="preserve"> </w:t>
      </w:r>
      <w:r w:rsidRPr="00FC22B0">
        <w:rPr>
          <w:u w:val="single"/>
        </w:rPr>
        <w:t>проблемные ситуации в семье, хотят изменить свое взаимодействие с собственным</w:t>
      </w:r>
      <w:r w:rsidRPr="00FC22B0">
        <w:rPr>
          <w:b/>
          <w:bCs/>
          <w:u w:val="single"/>
        </w:rPr>
        <w:t xml:space="preserve"> </w:t>
      </w:r>
      <w:r w:rsidRPr="00FC22B0">
        <w:rPr>
          <w:u w:val="single"/>
        </w:rPr>
        <w:t>ребенком, сделать его более открытым и доверительным и понимают</w:t>
      </w:r>
      <w:r w:rsidRPr="00FC22B0">
        <w:rPr>
          <w:b/>
          <w:bCs/>
          <w:u w:val="single"/>
        </w:rPr>
        <w:t xml:space="preserve"> </w:t>
      </w:r>
      <w:r w:rsidRPr="00FC22B0">
        <w:rPr>
          <w:u w:val="single"/>
        </w:rPr>
        <w:t>необходимость приобретения новых знаний и</w:t>
      </w:r>
      <w:r w:rsidRPr="00FC22B0">
        <w:rPr>
          <w:b/>
          <w:bCs/>
          <w:u w:val="single"/>
        </w:rPr>
        <w:t xml:space="preserve"> </w:t>
      </w:r>
      <w:r w:rsidRPr="00FC22B0">
        <w:rPr>
          <w:u w:val="single"/>
        </w:rPr>
        <w:t>умений в воспитании</w:t>
      </w:r>
      <w:r w:rsidRPr="00FC22B0">
        <w:rPr>
          <w:b/>
          <w:bCs/>
          <w:u w:val="single"/>
        </w:rPr>
        <w:t xml:space="preserve"> </w:t>
      </w:r>
      <w:r w:rsidRPr="00FC22B0">
        <w:rPr>
          <w:u w:val="single"/>
        </w:rPr>
        <w:t>собственного ребенка.</w:t>
      </w:r>
    </w:p>
    <w:p w:rsidR="000F6432" w:rsidRPr="006B2966" w:rsidRDefault="000F6432" w:rsidP="000F6432">
      <w:pPr>
        <w:pStyle w:val="a7"/>
        <w:spacing w:before="0" w:beforeAutospacing="0" w:after="0" w:afterAutospacing="0"/>
        <w:ind w:firstLine="567"/>
        <w:jc w:val="both"/>
      </w:pPr>
      <w:r w:rsidRPr="006B2966">
        <w:lastRenderedPageBreak/>
        <w:t>В родительских тренингах должны участвовать по возможности оба родителя. От этого эффективность тренинга возрастает, и результаты не заставят себя ждать. Такой тренинг называется тренингом родительской эффективности.</w:t>
      </w:r>
    </w:p>
    <w:p w:rsidR="000F6432" w:rsidRPr="006B2966" w:rsidRDefault="000F6432" w:rsidP="000F6432">
      <w:pPr>
        <w:pStyle w:val="a7"/>
        <w:spacing w:before="0" w:beforeAutospacing="0" w:after="0" w:afterAutospacing="0"/>
        <w:ind w:firstLine="567"/>
        <w:jc w:val="both"/>
      </w:pPr>
      <w:r w:rsidRPr="006B2966">
        <w:t xml:space="preserve">Помимо тренингов с учащимися и их родителями, хорошей формой просвещения родителей является родительский </w:t>
      </w:r>
      <w:r w:rsidRPr="006B2966">
        <w:rPr>
          <w:b/>
          <w:bCs/>
        </w:rPr>
        <w:t>ринг.</w:t>
      </w:r>
    </w:p>
    <w:p w:rsidR="000F6432" w:rsidRPr="00FC22B0" w:rsidRDefault="000F6432" w:rsidP="000F6432">
      <w:pPr>
        <w:pStyle w:val="a7"/>
        <w:spacing w:before="0" w:beforeAutospacing="0" w:after="0" w:afterAutospacing="0"/>
        <w:ind w:firstLine="567"/>
        <w:jc w:val="both"/>
        <w:rPr>
          <w:u w:val="single"/>
        </w:rPr>
      </w:pPr>
      <w:r w:rsidRPr="006B2966">
        <w:t>Родительские ринги — одна из дискуссионных форм обаяния родителей и формирования родительского коллектива. Проведение родительских</w:t>
      </w:r>
      <w:r w:rsidRPr="006B2966">
        <w:rPr>
          <w:b/>
          <w:bCs/>
        </w:rPr>
        <w:t xml:space="preserve"> </w:t>
      </w:r>
      <w:r w:rsidRPr="006B2966">
        <w:t>рингов в школе просто необходимо. Многие родители уже в начальной школе проявляют категоричность суждений по многим вопросам воспитания детей, абсолютно не учитывая возможности и способности своего ребенка, уровень его реального учебного потенциала.</w:t>
      </w:r>
      <w:r w:rsidRPr="006B2966">
        <w:rPr>
          <w:b/>
          <w:bCs/>
        </w:rPr>
        <w:t xml:space="preserve"> </w:t>
      </w:r>
      <w:r w:rsidRPr="006B2966">
        <w:t xml:space="preserve">Некоторые из родителей считают, что их методы воспитания истинны и не подлежат сомнению и коррекции со стороны педагога. </w:t>
      </w:r>
      <w:r w:rsidRPr="00FC22B0">
        <w:rPr>
          <w:u w:val="single"/>
        </w:rPr>
        <w:t>Родительский ринг проводится с той целью, чтобы многие родители могли утвердиться в правоте своих методов воспитания или провести ревизию своего педагогического арсенала, задуматься над тем, что в воспитании своего ребенка они делают правильно, а что не совсем так.</w:t>
      </w:r>
    </w:p>
    <w:p w:rsidR="000F6432" w:rsidRDefault="000F6432" w:rsidP="000F6432">
      <w:pPr>
        <w:pStyle w:val="a7"/>
        <w:spacing w:before="0" w:beforeAutospacing="0" w:after="0" w:afterAutospacing="0"/>
        <w:ind w:firstLine="567"/>
        <w:jc w:val="both"/>
      </w:pPr>
      <w:r w:rsidRPr="00FC22B0">
        <w:rPr>
          <w:u w:val="single"/>
        </w:rPr>
        <w:t>Родительский ринг готовится в виде ответов на самые актуальные вопросы педагогической и психологической науки. Вопросы выбирают сами родители. Они могут сделать выбор тем уже в самом начале учебного года. Перечень проблемных</w:t>
      </w:r>
      <w:r w:rsidRPr="006B2966">
        <w:t xml:space="preserve"> вопросов для участия в ринге родители получают на первом родительском собрании. В ходе проведения ринга по одному и тому же вопросу ведут полемику две или более семей. У них могут быть разные позиции, разные мнения. Остальная часть аудитории в полемику не вступает, а лишь поддерживает мнение семей аплодисментами. Экспертами в родительских рингах могут выступать молодые педагоги, работающие в школе, и даже ребята-старшеклассники, у которых уже не за горами приобретение родительского опыта. Последнее слово в ходе ринга остается за специалистами, которых необходимо приглашать для участия во встрече, или за классным руководителем, который может привести веские доводы из жизни классного коллектива в защиту определенной позиции.</w:t>
      </w:r>
    </w:p>
    <w:p w:rsidR="000F6432" w:rsidRDefault="000F6432" w:rsidP="000F6432">
      <w:pPr>
        <w:pStyle w:val="a7"/>
        <w:spacing w:before="0" w:beforeAutospacing="0" w:after="0" w:afterAutospacing="0"/>
        <w:ind w:firstLine="567"/>
        <w:jc w:val="both"/>
      </w:pPr>
      <w:r w:rsidRPr="00302FED">
        <w:rPr>
          <w:b/>
          <w:u w:val="single"/>
        </w:rPr>
        <w:t>Собрание - «Ассоциации»</w:t>
      </w:r>
      <w:r w:rsidRPr="00A53640">
        <w:t xml:space="preserve"> на листе бумаги рисуется символ, олицетворяющий проблему или ее существенный момент (что мешает установлению доверия в классе). Затем по ассоциации изображают другой символ, пока не придет подходящая идея решения. Например, собрание на тему « </w:t>
      </w:r>
      <w:r>
        <w:t>Детская а</w:t>
      </w:r>
      <w:r w:rsidRPr="00A53640">
        <w:t>грессия». Рисуется ассоциация по теме, затем рисунок исправляется или рисуется новый уже с решением проблемы</w:t>
      </w:r>
      <w:r>
        <w:t>.</w:t>
      </w:r>
    </w:p>
    <w:p w:rsidR="000F6432" w:rsidRDefault="000F6432" w:rsidP="000F6432">
      <w:pPr>
        <w:pStyle w:val="a7"/>
        <w:spacing w:before="0" w:beforeAutospacing="0" w:after="0" w:afterAutospacing="0"/>
        <w:ind w:firstLine="567"/>
        <w:jc w:val="both"/>
      </w:pPr>
      <w:r w:rsidRPr="00FC22B0">
        <w:rPr>
          <w:b/>
          <w:u w:val="single"/>
        </w:rPr>
        <w:t>Собрание - «Запись в моём блоке»</w:t>
      </w:r>
      <w:r w:rsidRPr="00A53640">
        <w:t xml:space="preserve">  При обсуждении  проблемы каждый из родителей полу</w:t>
      </w:r>
      <w:r>
        <w:t>чает листы бумаги для заметок.  Ф</w:t>
      </w:r>
      <w:r w:rsidRPr="00A53640">
        <w:t xml:space="preserve">ормулирую проблему и прошу всех предлагать возможные решения. Каждое предложение записываю на отдельном листе. Проблему нужно формулировать четко. Например, «Как </w:t>
      </w:r>
      <w:r>
        <w:t>реагировать, если ребёнок получил «2»</w:t>
      </w:r>
      <w:r w:rsidRPr="00A53640">
        <w:t>, каждый родитель пишет свой вариант, затем все мнения обсуждаются. Вводится запрет на критику.</w:t>
      </w:r>
    </w:p>
    <w:p w:rsidR="000F6432" w:rsidRDefault="000F6432" w:rsidP="000F6432">
      <w:pPr>
        <w:pStyle w:val="a7"/>
        <w:spacing w:before="0" w:beforeAutospacing="0" w:after="0" w:afterAutospacing="0"/>
        <w:ind w:firstLine="567"/>
        <w:jc w:val="both"/>
      </w:pPr>
      <w:proofErr w:type="gramStart"/>
      <w:r w:rsidRPr="00FC22B0">
        <w:rPr>
          <w:b/>
          <w:u w:val="single"/>
        </w:rPr>
        <w:t>Собрание - «Эвристические вопросы»</w:t>
      </w:r>
      <w:r w:rsidRPr="005C78F3">
        <w:t xml:space="preserve"> К ним относятся 7 ключевых воп</w:t>
      </w:r>
      <w:r>
        <w:t xml:space="preserve">росов: кто, что, где, когда, чем, как,? </w:t>
      </w:r>
      <w:r w:rsidRPr="005C78F3">
        <w:t>Если перемешать эти вопросы между собой, получится 21 вопрос.</w:t>
      </w:r>
      <w:proofErr w:type="gramEnd"/>
      <w:r w:rsidRPr="005C78F3">
        <w:t xml:space="preserve"> Последовательно вытягивая такие смешанные вопросы и отвечая на них, родители могут получить новый, интересный взгляд на проблему. Например, 1 и 5 в сочетании кто чем? Последовательно вытягивая такие смешные и нестандартные вопросы и отвечая на них, родители видят и нестандартные пути их решения.</w:t>
      </w:r>
      <w:r>
        <w:t xml:space="preserve"> С помощью такой нетрадиционной формы проведения родительского собрания можно выбрать любую тему, такую как «Роль книги в развитии и воспитании ребёнка в школе», «Первые школьные отметки».</w:t>
      </w:r>
    </w:p>
    <w:p w:rsidR="000F6432" w:rsidRPr="003A6D55" w:rsidRDefault="000F6432" w:rsidP="000F6432">
      <w:pPr>
        <w:pStyle w:val="a7"/>
        <w:spacing w:before="0" w:beforeAutospacing="0" w:after="0" w:afterAutospacing="0"/>
        <w:ind w:firstLine="567"/>
        <w:jc w:val="both"/>
        <w:rPr>
          <w:b/>
        </w:rPr>
      </w:pPr>
      <w:r w:rsidRPr="00FC22B0">
        <w:rPr>
          <w:b/>
          <w:u w:val="single"/>
        </w:rPr>
        <w:t>Собрание - «Крестики – нолики»</w:t>
      </w:r>
      <w:r>
        <w:rPr>
          <w:b/>
        </w:rPr>
        <w:t xml:space="preserve"> - </w:t>
      </w:r>
      <w:r w:rsidRPr="005A3074">
        <w:t xml:space="preserve">родительское собрание </w:t>
      </w:r>
      <w:r>
        <w:t>проводится в форме всем известной игры «Крестики – нолики». Выбирают наиболее актуальные темы, которые могут перекликаться между собой.</w:t>
      </w:r>
    </w:p>
    <w:p w:rsidR="000F6432" w:rsidRPr="006676DF" w:rsidRDefault="000F6432" w:rsidP="000F6432">
      <w:pPr>
        <w:pStyle w:val="a7"/>
        <w:spacing w:before="0" w:beforeAutospacing="0" w:after="0" w:afterAutospacing="0"/>
        <w:ind w:firstLine="567"/>
        <w:jc w:val="both"/>
        <w:rPr>
          <w:b/>
        </w:rPr>
      </w:pPr>
      <w:r w:rsidRPr="00FC22B0">
        <w:rPr>
          <w:b/>
          <w:u w:val="single"/>
        </w:rPr>
        <w:t>Собрание - «Мини проекты»</w:t>
      </w:r>
      <w:r>
        <w:rPr>
          <w:b/>
        </w:rPr>
        <w:t xml:space="preserve"> </w:t>
      </w:r>
      <w:r>
        <w:t xml:space="preserve">- родительское </w:t>
      </w:r>
      <w:r w:rsidRPr="00396929">
        <w:t>собрание</w:t>
      </w:r>
      <w:r>
        <w:t xml:space="preserve"> можно провести совместно с детьми. На таком собрании можно провести совместную работу по созданию мини-проекта, например по теме: </w:t>
      </w:r>
      <w:proofErr w:type="gramStart"/>
      <w:r>
        <w:t xml:space="preserve">«В здоровой семье – здоровые дети», в каждой группе присутствуют и родители и дети, группе даётся конкретное задание, например, 1-я группа </w:t>
      </w:r>
      <w:r>
        <w:lastRenderedPageBreak/>
        <w:t>– составляет режим дня для своёй семьи, 2-я группа – разрабатывает сбалансированное меню, питание, 3-я группа отвечает за «личную гигиену», 4-я группа – говорит о влиянии спорта на здоровый образ жизни, 5-я группа – о негативном влиянии телевизора, компьютера, планшетов и сотовых телефонов.</w:t>
      </w:r>
      <w:proofErr w:type="gramEnd"/>
      <w:r>
        <w:t xml:space="preserve"> В заключение собрания выстраивается совместный «мини – проект».</w:t>
      </w:r>
    </w:p>
    <w:p w:rsidR="000F6432" w:rsidRPr="00302FED" w:rsidRDefault="000F6432" w:rsidP="000F6432">
      <w:pPr>
        <w:pStyle w:val="a7"/>
        <w:spacing w:before="0" w:beforeAutospacing="0" w:after="0" w:afterAutospacing="0"/>
        <w:jc w:val="both"/>
      </w:pPr>
      <w:r w:rsidRPr="00302FED">
        <w:rPr>
          <w:b/>
          <w:bCs/>
        </w:rPr>
        <w:t xml:space="preserve">          </w:t>
      </w:r>
      <w:r w:rsidRPr="000B05B5">
        <w:rPr>
          <w:b/>
          <w:bCs/>
          <w:u w:val="single"/>
        </w:rPr>
        <w:t>Собрание</w:t>
      </w:r>
      <w:r w:rsidRPr="000B05B5">
        <w:rPr>
          <w:bCs/>
          <w:u w:val="single"/>
        </w:rPr>
        <w:t xml:space="preserve"> </w:t>
      </w:r>
      <w:r w:rsidRPr="000B05B5">
        <w:rPr>
          <w:b/>
          <w:bCs/>
          <w:u w:val="single"/>
        </w:rPr>
        <w:t>«Мастер – класс»</w:t>
      </w:r>
      <w:r w:rsidRPr="00396929">
        <w:t> </w:t>
      </w:r>
      <w:r>
        <w:t xml:space="preserve"> - с</w:t>
      </w:r>
      <w:r w:rsidRPr="00396929">
        <w:t>обрание, на котором родители</w:t>
      </w:r>
      <w:r>
        <w:t xml:space="preserve"> могут провести мастер класс, демонстрируя</w:t>
      </w:r>
      <w:r w:rsidRPr="00396929">
        <w:t xml:space="preserve"> свои достижения в области восп</w:t>
      </w:r>
      <w:r>
        <w:t>итания детей. Предварительно даётся тема</w:t>
      </w:r>
      <w:r w:rsidRPr="00396929">
        <w:t xml:space="preserve"> нескольким родителям, и поручаю каждому провести маленький</w:t>
      </w:r>
      <w:r>
        <w:t xml:space="preserve"> фрагмент</w:t>
      </w:r>
      <w:r w:rsidRPr="00396929">
        <w:t xml:space="preserve"> </w:t>
      </w:r>
      <w:r>
        <w:t>занятия</w:t>
      </w:r>
      <w:r w:rsidRPr="00396929">
        <w:t>, на котором они должны будут объяснить всем собравшимся родителям, например,  как научить ребенка ответственно относиться к выполнению домашнего задания. В конце собрания подводится итог.</w:t>
      </w:r>
      <w:r w:rsidR="00302FED" w:rsidRPr="00302FED">
        <w:t xml:space="preserve"> Данная форма школьного собрания побуждает родителей к анализу собственных достижений и  неудач, соотношению их с теми способами и воспитательными приемами, которые эффективно используют другие родители.</w:t>
      </w:r>
    </w:p>
    <w:tbl>
      <w:tblPr>
        <w:tblW w:w="1033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35"/>
      </w:tblGrid>
      <w:tr w:rsidR="00302FED" w:rsidRPr="00177539" w:rsidTr="00302FED">
        <w:trPr>
          <w:tblCellSpacing w:w="15" w:type="dxa"/>
        </w:trPr>
        <w:tc>
          <w:tcPr>
            <w:tcW w:w="10275" w:type="dxa"/>
            <w:shd w:val="clear" w:color="auto" w:fill="FFFFFF"/>
            <w:vAlign w:val="center"/>
            <w:hideMark/>
          </w:tcPr>
          <w:p w:rsidR="00302FED" w:rsidRPr="00302FED" w:rsidRDefault="00302FED" w:rsidP="00302FED">
            <w:pPr>
              <w:ind w:right="919" w:firstLine="567"/>
              <w:jc w:val="both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177539">
              <w:rPr>
                <w:rFonts w:ascii="Arial" w:hAnsi="Arial" w:cs="Arial"/>
                <w:sz w:val="21"/>
              </w:rPr>
              <w:t> </w:t>
            </w:r>
            <w:r w:rsidRPr="00302FED">
              <w:rPr>
                <w:b/>
                <w:bCs/>
                <w:u w:val="single"/>
              </w:rPr>
              <w:t>Родительское собрание-консультация (душевный разговор)</w:t>
            </w:r>
            <w:r>
              <w:rPr>
                <w:b/>
                <w:bCs/>
                <w:u w:val="single"/>
              </w:rPr>
              <w:t xml:space="preserve">. </w:t>
            </w:r>
            <w:r w:rsidRPr="00302FED">
              <w:t xml:space="preserve">На такое собрание приглашаются родители учащихся из нескольких классов, которых волнуют одни и те же вопросы, объединяют общие интересы. Как преодолеть трудности в воспитании единственного ребенка? Как воспитать в ребенке трудолюбие? Как помочь ребенку, который не хочет учиться? Каковы особенности воспитания талантливых и одаренных детей? Как бороться с вредными привычками? Как бороться с детским воровством? С каждой такой </w:t>
            </w:r>
            <w:proofErr w:type="spellStart"/>
            <w:r w:rsidRPr="00302FED">
              <w:t>микрогруппой</w:t>
            </w:r>
            <w:proofErr w:type="spellEnd"/>
            <w:r w:rsidRPr="00302FED">
              <w:t xml:space="preserve"> родителей в отдельном кабинете работают соответствующие специалисты. Эта форма работы носит интерактивный характер, проблемные ситуации могут проигрываться по ролям, могут пр</w:t>
            </w:r>
            <w:r>
              <w:t>исутствовать элементы тренинга.</w:t>
            </w:r>
            <w:r w:rsidRPr="00302FED">
              <w:br/>
            </w:r>
            <w:r>
              <w:t xml:space="preserve">            </w:t>
            </w:r>
            <w:r w:rsidRPr="00302FED">
              <w:t>Метод работы родителей в небольших группах  (до 6 человек) можно применять и на собрании в одном классе. Становясь членами одной группы, родители смелее высказывают свое личное мнение, активно взаимодействуют друг с другом, делятся ценным опытом в воспитании детей, устанавливают более прочные контакты друг с другом. На таком родительском собрании эффективно обсуждать заранее подготовленные предложения, идеи и родительские инициативы. Но чтобы они появились, необходимо заранее составить </w:t>
            </w:r>
            <w:hyperlink r:id="rId6" w:history="1">
              <w:r w:rsidRPr="00302FED">
                <w:t>план родительского собрания</w:t>
              </w:r>
            </w:hyperlink>
            <w:r w:rsidRPr="00302FED">
              <w:t> на соответствующую тему.</w:t>
            </w:r>
          </w:p>
          <w:p w:rsidR="00302FED" w:rsidRPr="00302FED" w:rsidRDefault="00302FED" w:rsidP="00302FED">
            <w:pPr>
              <w:ind w:right="919" w:firstLine="450"/>
              <w:jc w:val="both"/>
              <w:rPr>
                <w:u w:val="single"/>
              </w:rPr>
            </w:pPr>
            <w:r>
              <w:rPr>
                <w:b/>
                <w:bCs/>
              </w:rPr>
              <w:t xml:space="preserve">    </w:t>
            </w:r>
            <w:r w:rsidRPr="00302FED">
              <w:rPr>
                <w:b/>
                <w:bCs/>
                <w:u w:val="single"/>
              </w:rPr>
              <w:t>Родительское собрание-конференция</w:t>
            </w:r>
            <w:r>
              <w:rPr>
                <w:b/>
                <w:bCs/>
                <w:u w:val="single"/>
              </w:rPr>
              <w:t xml:space="preserve">. </w:t>
            </w:r>
            <w:r w:rsidRPr="00302FED">
              <w:t>За две недели до проведения собрания родители знакомятся с его темой и получают необходимые методические материалы. А некоторые из них  - и определенное задание (провести тематическое исследование или опрос), выполнение которого на собрании обсуждается с разных позиций. Как вариант - педагог может предложить  одним родителям прокомментировать высказывания по теме собрания, а другим - обсудить ответы, поделиться своими мнениями по этому вопросу. Задача педагога – выступить в роли ведущего, осветить суть темы и направлять диалог в нужное русло.   </w:t>
            </w:r>
          </w:p>
          <w:p w:rsidR="00302FED" w:rsidRPr="00302FED" w:rsidRDefault="00302FED" w:rsidP="00302FED">
            <w:pPr>
              <w:ind w:right="919" w:firstLine="709"/>
              <w:jc w:val="both"/>
              <w:rPr>
                <w:u w:val="single"/>
              </w:rPr>
            </w:pPr>
            <w:r w:rsidRPr="00302FED">
              <w:rPr>
                <w:b/>
                <w:bCs/>
                <w:u w:val="single"/>
              </w:rPr>
              <w:t>Родительское собрание в форме ток-</w:t>
            </w:r>
            <w:r>
              <w:rPr>
                <w:b/>
                <w:bCs/>
                <w:u w:val="single"/>
              </w:rPr>
              <w:t xml:space="preserve">шоу (пресс-конференции,  вечера </w:t>
            </w:r>
            <w:r w:rsidRPr="00302FED">
              <w:rPr>
                <w:b/>
                <w:bCs/>
                <w:u w:val="single"/>
              </w:rPr>
              <w:t>вопросов и ответов)</w:t>
            </w:r>
            <w:r>
              <w:rPr>
                <w:b/>
                <w:bCs/>
                <w:u w:val="single"/>
              </w:rPr>
              <w:t>.</w:t>
            </w:r>
            <w:r>
              <w:rPr>
                <w:u w:val="single"/>
              </w:rPr>
              <w:t xml:space="preserve"> </w:t>
            </w:r>
            <w:r w:rsidRPr="00302FED">
              <w:t>Чтобы провести пресс-конференцию или ток-шоу по определенной теме, нужно пригласить на собрание соответствующих специалистов, педагогов-предметников. На таком собрании можно услышать ответы на интересующие вопросы, узнать различные точки зрения на одну проблему и обсудить возможные пути ее решения. После собрания родителям должна быть предоставлена возможность получения индивидуальной консультации.</w:t>
            </w:r>
          </w:p>
          <w:p w:rsidR="00302FED" w:rsidRPr="00302FED" w:rsidRDefault="00302FED" w:rsidP="00020175">
            <w:pPr>
              <w:ind w:right="919" w:firstLine="709"/>
              <w:jc w:val="both"/>
              <w:rPr>
                <w:u w:val="single"/>
              </w:rPr>
            </w:pPr>
            <w:r w:rsidRPr="00302FED">
              <w:rPr>
                <w:b/>
                <w:bCs/>
              </w:rPr>
              <w:t xml:space="preserve">   </w:t>
            </w:r>
            <w:r w:rsidRPr="00302FED">
              <w:rPr>
                <w:b/>
                <w:bCs/>
                <w:u w:val="single"/>
              </w:rPr>
              <w:t>Родительское собрание-игра</w:t>
            </w:r>
            <w:r w:rsidRPr="00302FED">
              <w:rPr>
                <w:u w:val="single"/>
              </w:rPr>
              <w:t>.</w:t>
            </w:r>
            <w:r w:rsidRPr="00302FED">
              <w:t xml:space="preserve"> Почему бы не провести собрание (или его часть) в форме аукциона? В качестве лотов – полезные советы родителей по теме встречи. Каждая рекомендация оценивается другими родителями с помощью фишек. Советы, получившие максимальное количество фишек, размещаются на стенде, посвященном </w:t>
            </w:r>
            <w:r w:rsidR="00020175">
              <w:t xml:space="preserve">взаимодействию семьи и школы. </w:t>
            </w:r>
            <w:r w:rsidRPr="00302FED">
              <w:t>Собрания в игровой форме можно проводить совместно с детьми, на таком мероприятии могут презентоваться подготовленные учащимися спектакли, постановки, программы. Игровое взаимодействие родителей и детей в разных видах деятельности дарит ценный опыт партнерских отношений.      </w:t>
            </w:r>
          </w:p>
          <w:p w:rsidR="00302FED" w:rsidRPr="00302FED" w:rsidRDefault="00302FED" w:rsidP="00302FED">
            <w:pPr>
              <w:ind w:right="919"/>
              <w:jc w:val="center"/>
              <w:outlineLvl w:val="1"/>
              <w:rPr>
                <w:b/>
                <w:bCs/>
                <w:color w:val="000000"/>
              </w:rPr>
            </w:pPr>
            <w:r w:rsidRPr="00302FED">
              <w:rPr>
                <w:b/>
                <w:bCs/>
                <w:color w:val="000000"/>
              </w:rPr>
              <w:t>А правильный ли задан курс?</w:t>
            </w:r>
          </w:p>
          <w:p w:rsidR="00302FED" w:rsidRPr="00302FED" w:rsidRDefault="00302FED" w:rsidP="00302FED">
            <w:pPr>
              <w:ind w:right="919"/>
              <w:jc w:val="both"/>
            </w:pPr>
            <w:r w:rsidRPr="00302FED">
              <w:rPr>
                <w:b/>
                <w:bCs/>
              </w:rPr>
              <w:lastRenderedPageBreak/>
              <w:t>Назовем критерии, по которым можно определить степень эффективности родительских собраний</w:t>
            </w:r>
            <w:r w:rsidRPr="00302FED">
              <w:t>:</w:t>
            </w:r>
          </w:p>
          <w:p w:rsidR="00302FED" w:rsidRPr="00302FED" w:rsidRDefault="00302FED" w:rsidP="00302FED">
            <w:pPr>
              <w:numPr>
                <w:ilvl w:val="0"/>
                <w:numId w:val="32"/>
              </w:numPr>
              <w:ind w:left="450" w:right="919"/>
              <w:jc w:val="both"/>
            </w:pPr>
            <w:r w:rsidRPr="00302FED">
              <w:t>заметно повышается активность родителей, они начинают открыто интересоваться содержанием образовательного и воспитательного процессов, становятся инициаторами дискуссий и диспутов;</w:t>
            </w:r>
          </w:p>
          <w:p w:rsidR="00302FED" w:rsidRPr="00302FED" w:rsidRDefault="00302FED" w:rsidP="00302FED">
            <w:pPr>
              <w:numPr>
                <w:ilvl w:val="0"/>
                <w:numId w:val="32"/>
              </w:numPr>
              <w:ind w:left="450" w:right="919"/>
              <w:jc w:val="both"/>
            </w:pPr>
            <w:r w:rsidRPr="00302FED">
              <w:t>родители сами находят ответы на большинство актуальных вопросов, делятся примерами, основанными на личном опыте;</w:t>
            </w:r>
          </w:p>
          <w:p w:rsidR="00302FED" w:rsidRPr="00302FED" w:rsidRDefault="00302FED" w:rsidP="00302FED">
            <w:pPr>
              <w:numPr>
                <w:ilvl w:val="0"/>
                <w:numId w:val="32"/>
              </w:numPr>
              <w:ind w:left="450" w:right="919"/>
              <w:jc w:val="both"/>
            </w:pPr>
            <w:r w:rsidRPr="00302FED">
              <w:t>увеличивается количество вопросов, которые касаются личности ребенка;</w:t>
            </w:r>
          </w:p>
          <w:p w:rsidR="00302FED" w:rsidRPr="00302FED" w:rsidRDefault="00302FED" w:rsidP="00302FED">
            <w:pPr>
              <w:numPr>
                <w:ilvl w:val="0"/>
                <w:numId w:val="32"/>
              </w:numPr>
              <w:ind w:left="450" w:right="919"/>
              <w:jc w:val="both"/>
            </w:pPr>
            <w:r w:rsidRPr="00302FED">
              <w:t>родители находят возможность для индивидуальных контактов с педагогом.</w:t>
            </w:r>
          </w:p>
          <w:p w:rsidR="00302FED" w:rsidRPr="00177539" w:rsidRDefault="00302FED" w:rsidP="00302FED">
            <w:pPr>
              <w:ind w:right="919"/>
              <w:jc w:val="both"/>
              <w:rPr>
                <w:rFonts w:ascii="Arial" w:hAnsi="Arial" w:cs="Arial"/>
              </w:rPr>
            </w:pPr>
            <w:r w:rsidRPr="00302FED">
              <w:t>Должным образом подготовленное родительское собрание позволяет эффективно объединить возможности школы и семьи в образовании и воспитании детей. Задача педагогов – проводить содержательные и интересные собрания в формах, позволяющих родителям стать активными участниками встречи.</w:t>
            </w:r>
          </w:p>
        </w:tc>
      </w:tr>
      <w:tr w:rsidR="00302FED" w:rsidRPr="00177539" w:rsidTr="00302FED">
        <w:trPr>
          <w:tblCellSpacing w:w="15" w:type="dxa"/>
        </w:trPr>
        <w:tc>
          <w:tcPr>
            <w:tcW w:w="10275" w:type="dxa"/>
            <w:shd w:val="clear" w:color="auto" w:fill="FFFFFF"/>
            <w:vAlign w:val="center"/>
          </w:tcPr>
          <w:p w:rsidR="00302FED" w:rsidRPr="00177539" w:rsidRDefault="00302FED" w:rsidP="00302FED">
            <w:pPr>
              <w:jc w:val="both"/>
              <w:rPr>
                <w:rFonts w:ascii="Arial" w:hAnsi="Arial" w:cs="Arial"/>
                <w:sz w:val="21"/>
              </w:rPr>
            </w:pPr>
          </w:p>
        </w:tc>
      </w:tr>
    </w:tbl>
    <w:p w:rsidR="000F6432" w:rsidRPr="00302FED" w:rsidRDefault="000F6432" w:rsidP="00020175">
      <w:pPr>
        <w:pStyle w:val="a7"/>
        <w:spacing w:before="0" w:beforeAutospacing="0" w:after="0" w:afterAutospacing="0"/>
        <w:jc w:val="both"/>
      </w:pPr>
      <w:r w:rsidRPr="00302FED">
        <w:t>Полезность таких встреч состоит еще и в том, что они позволяют снять всякие закулисные разговоры среди родителей по вопросам организации образовательного пространства их детей, содержания учебного и воспитательного процесса.</w:t>
      </w:r>
    </w:p>
    <w:p w:rsidR="000F6432" w:rsidRPr="006B2966" w:rsidRDefault="000F6432" w:rsidP="000F6432">
      <w:pPr>
        <w:pStyle w:val="a7"/>
        <w:spacing w:before="0" w:beforeAutospacing="0" w:after="0" w:afterAutospacing="0"/>
        <w:ind w:firstLine="567"/>
        <w:jc w:val="both"/>
      </w:pPr>
      <w:r w:rsidRPr="00302FED">
        <w:t>Школьники очень рады тому, что их родители приходят на уроки и внеклассные мероприятия, участвуют в совместных праздниках и походах, и гордятся участием родителей в жизни класса и школы.</w:t>
      </w:r>
    </w:p>
    <w:p w:rsidR="000F6432" w:rsidRPr="006B2966" w:rsidRDefault="000F6432" w:rsidP="000F6432">
      <w:pPr>
        <w:jc w:val="both"/>
      </w:pPr>
      <w:r>
        <w:t xml:space="preserve">          </w:t>
      </w:r>
      <w:r w:rsidR="00302FED">
        <w:t>Т</w:t>
      </w:r>
      <w:r>
        <w:t xml:space="preserve">олько в процессе взаимодействия педагогов и родителей можно успешно решать проблему развития личности ребёнка, что </w:t>
      </w:r>
      <w:r w:rsidRPr="006B2966">
        <w:t xml:space="preserve">именно такой подход к организации системы в работе с родителями:                                                                                                                </w:t>
      </w:r>
    </w:p>
    <w:p w:rsidR="000F6432" w:rsidRPr="006B2966" w:rsidRDefault="000F6432" w:rsidP="000F6432">
      <w:pPr>
        <w:jc w:val="both"/>
      </w:pPr>
      <w:r w:rsidRPr="006B2966">
        <w:t>- помогает формировать уважение к профессиональной деятельности педагога</w:t>
      </w:r>
    </w:p>
    <w:p w:rsidR="000F6432" w:rsidRPr="006B2966" w:rsidRDefault="000F6432" w:rsidP="000F6432">
      <w:pPr>
        <w:jc w:val="both"/>
      </w:pPr>
      <w:r w:rsidRPr="006B2966">
        <w:t>- подчеркнёт значительность встреч учителя с родителями</w:t>
      </w:r>
    </w:p>
    <w:p w:rsidR="000F6432" w:rsidRDefault="000F6432" w:rsidP="000F6432">
      <w:pPr>
        <w:pStyle w:val="a7"/>
        <w:spacing w:before="0" w:beforeAutospacing="0" w:after="0" w:afterAutospacing="0"/>
        <w:jc w:val="both"/>
      </w:pPr>
      <w:r w:rsidRPr="006B2966">
        <w:t xml:space="preserve">-будет стимулировать их интерес к школе и культуру родительского взаимодействия друг с другом и со школой.                                                                                                        </w:t>
      </w:r>
    </w:p>
    <w:p w:rsidR="000F6432" w:rsidRPr="006676DF" w:rsidRDefault="000F6432" w:rsidP="000F6432">
      <w:pPr>
        <w:pStyle w:val="a7"/>
        <w:spacing w:before="0" w:beforeAutospacing="0" w:after="0" w:afterAutospacing="0"/>
        <w:jc w:val="both"/>
      </w:pPr>
    </w:p>
    <w:p w:rsidR="000F6432" w:rsidRDefault="000F6432" w:rsidP="000F6432">
      <w:pPr>
        <w:pStyle w:val="a7"/>
        <w:spacing w:before="0" w:beforeAutospacing="0" w:after="0" w:afterAutospacing="0"/>
        <w:jc w:val="center"/>
        <w:rPr>
          <w:b/>
          <w:bCs/>
        </w:rPr>
      </w:pPr>
      <w:r w:rsidRPr="006B2966">
        <w:rPr>
          <w:b/>
          <w:bCs/>
        </w:rPr>
        <w:t>Литература:</w:t>
      </w:r>
    </w:p>
    <w:p w:rsidR="000F6432" w:rsidRPr="006B2966" w:rsidRDefault="000F6432" w:rsidP="000F6432">
      <w:pPr>
        <w:pStyle w:val="a7"/>
        <w:spacing w:before="0" w:beforeAutospacing="0" w:after="0" w:afterAutospacing="0"/>
        <w:jc w:val="center"/>
        <w:rPr>
          <w:b/>
          <w:bCs/>
        </w:rPr>
      </w:pPr>
    </w:p>
    <w:p w:rsidR="000F6432" w:rsidRPr="006B2966" w:rsidRDefault="000F6432" w:rsidP="000F6432">
      <w:pPr>
        <w:numPr>
          <w:ilvl w:val="0"/>
          <w:numId w:val="25"/>
        </w:numPr>
        <w:ind w:left="0"/>
        <w:jc w:val="both"/>
      </w:pPr>
      <w:proofErr w:type="spellStart"/>
      <w:r w:rsidRPr="006B2966">
        <w:t>Бельчиков</w:t>
      </w:r>
      <w:proofErr w:type="spellEnd"/>
      <w:r w:rsidRPr="006B2966">
        <w:t xml:space="preserve"> Я.М., </w:t>
      </w:r>
      <w:proofErr w:type="spellStart"/>
      <w:r w:rsidRPr="006B2966">
        <w:t>Бирштейн</w:t>
      </w:r>
      <w:proofErr w:type="spellEnd"/>
      <w:r w:rsidRPr="006B2966">
        <w:t xml:space="preserve"> М.М. Деловые игры. Рига, 1989.</w:t>
      </w:r>
    </w:p>
    <w:p w:rsidR="000F6432" w:rsidRPr="006B2966" w:rsidRDefault="000F6432" w:rsidP="000F6432">
      <w:pPr>
        <w:numPr>
          <w:ilvl w:val="0"/>
          <w:numId w:val="25"/>
        </w:numPr>
        <w:ind w:left="0"/>
        <w:jc w:val="both"/>
      </w:pPr>
      <w:proofErr w:type="spellStart"/>
      <w:r w:rsidRPr="006B2966">
        <w:t>Дереклеева</w:t>
      </w:r>
      <w:proofErr w:type="spellEnd"/>
      <w:r w:rsidRPr="006B2966">
        <w:t xml:space="preserve"> Н.И. Родительские собрания. М., 2005.</w:t>
      </w:r>
    </w:p>
    <w:p w:rsidR="000F6432" w:rsidRPr="006B2966" w:rsidRDefault="000F6432" w:rsidP="000F6432">
      <w:pPr>
        <w:numPr>
          <w:ilvl w:val="0"/>
          <w:numId w:val="25"/>
        </w:numPr>
        <w:ind w:left="0"/>
        <w:jc w:val="both"/>
      </w:pPr>
      <w:r w:rsidRPr="006B2966">
        <w:t xml:space="preserve">Помощь родителям в воспитании детей. / Пер. с англ.; Под ред. В.Я. </w:t>
      </w:r>
      <w:proofErr w:type="spellStart"/>
      <w:r w:rsidRPr="006B2966">
        <w:t>Пилиповского</w:t>
      </w:r>
      <w:proofErr w:type="spellEnd"/>
      <w:r w:rsidRPr="006B2966">
        <w:t>. М., 1991.</w:t>
      </w:r>
    </w:p>
    <w:p w:rsidR="000F6432" w:rsidRPr="006B2966" w:rsidRDefault="000F6432" w:rsidP="000F6432">
      <w:pPr>
        <w:numPr>
          <w:ilvl w:val="0"/>
          <w:numId w:val="25"/>
        </w:numPr>
        <w:ind w:left="0"/>
        <w:jc w:val="both"/>
      </w:pPr>
      <w:proofErr w:type="spellStart"/>
      <w:r w:rsidRPr="006B2966">
        <w:t>Фалькович</w:t>
      </w:r>
      <w:proofErr w:type="spellEnd"/>
      <w:r w:rsidRPr="006B2966">
        <w:t xml:space="preserve"> Т.А., </w:t>
      </w:r>
      <w:proofErr w:type="spellStart"/>
      <w:r w:rsidRPr="006B2966">
        <w:t>Толстоухова</w:t>
      </w:r>
      <w:proofErr w:type="spellEnd"/>
      <w:r w:rsidRPr="006B2966">
        <w:t xml:space="preserve"> Н.С., Обухова Л.А. Нетрадиционные формы работы с родителями. – М.: 5 за знания, 2005. – 240 </w:t>
      </w:r>
      <w:proofErr w:type="gramStart"/>
      <w:r w:rsidRPr="006B2966">
        <w:t>с</w:t>
      </w:r>
      <w:proofErr w:type="gramEnd"/>
      <w:r w:rsidRPr="006B2966">
        <w:t>. (Серия «Методическая библиотека»).</w:t>
      </w:r>
    </w:p>
    <w:p w:rsidR="000F6432" w:rsidRPr="006B2966" w:rsidRDefault="000F6432" w:rsidP="000F6432">
      <w:pPr>
        <w:numPr>
          <w:ilvl w:val="0"/>
          <w:numId w:val="25"/>
        </w:numPr>
        <w:ind w:left="0"/>
        <w:jc w:val="both"/>
        <w:rPr>
          <w:rStyle w:val="a8"/>
          <w:b w:val="0"/>
          <w:bCs w:val="0"/>
        </w:rPr>
      </w:pPr>
      <w:proofErr w:type="spellStart"/>
      <w:r w:rsidRPr="006B2966">
        <w:t>Хухлаева</w:t>
      </w:r>
      <w:proofErr w:type="spellEnd"/>
      <w:r w:rsidRPr="006B2966">
        <w:t xml:space="preserve"> О. Активные формы групповой работы с родителями / О. </w:t>
      </w:r>
      <w:proofErr w:type="spellStart"/>
      <w:r w:rsidRPr="006B2966">
        <w:t>Хухлаева</w:t>
      </w:r>
      <w:proofErr w:type="spellEnd"/>
      <w:r w:rsidRPr="006B2966">
        <w:t xml:space="preserve"> // Школьный </w:t>
      </w:r>
      <w:r>
        <w:t xml:space="preserve">     </w:t>
      </w:r>
      <w:r w:rsidRPr="006B2966">
        <w:t>психолог. – 2006, №19.</w:t>
      </w:r>
    </w:p>
    <w:p w:rsidR="000F6432" w:rsidRDefault="000F6432" w:rsidP="000F6432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</w:p>
    <w:p w:rsidR="000F6432" w:rsidRDefault="00434E7A" w:rsidP="00434E7A">
      <w:pPr>
        <w:jc w:val="right"/>
        <w:rPr>
          <w:sz w:val="22"/>
        </w:rPr>
        <w:sectPr w:rsidR="000F6432" w:rsidSect="00434E7A">
          <w:type w:val="continuous"/>
          <w:pgSz w:w="11906" w:h="16838"/>
          <w:pgMar w:top="709" w:right="851" w:bottom="1134" w:left="1701" w:header="709" w:footer="709" w:gutter="0"/>
          <w:cols w:space="708"/>
        </w:sectPr>
      </w:pPr>
      <w:r>
        <w:rPr>
          <w:sz w:val="22"/>
        </w:rPr>
        <w:t xml:space="preserve">(Материал подготовила </w:t>
      </w:r>
      <w:proofErr w:type="spellStart"/>
      <w:r>
        <w:rPr>
          <w:sz w:val="22"/>
        </w:rPr>
        <w:t>Величенко</w:t>
      </w:r>
      <w:proofErr w:type="spellEnd"/>
      <w:r>
        <w:rPr>
          <w:sz w:val="22"/>
        </w:rPr>
        <w:t xml:space="preserve"> О.А. – руководитель ШМО Классных руководителей начального блока)</w:t>
      </w:r>
    </w:p>
    <w:p w:rsidR="006662DA" w:rsidRDefault="006662DA" w:rsidP="006662DA"/>
    <w:sectPr w:rsidR="006662DA" w:rsidSect="00F9286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4BB3888"/>
    <w:multiLevelType w:val="hybridMultilevel"/>
    <w:tmpl w:val="ECB8D76C"/>
    <w:lvl w:ilvl="0" w:tplc="1FB6D286">
      <w:start w:val="2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0814186F"/>
    <w:multiLevelType w:val="multilevel"/>
    <w:tmpl w:val="04A0E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D916D6"/>
    <w:multiLevelType w:val="hybridMultilevel"/>
    <w:tmpl w:val="F4CA723C"/>
    <w:lvl w:ilvl="0" w:tplc="100AADC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25824"/>
    <w:multiLevelType w:val="hybridMultilevel"/>
    <w:tmpl w:val="5F8E561E"/>
    <w:lvl w:ilvl="0" w:tplc="3FFAAC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EA3B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D839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265E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A6BC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B46D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ECD0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1462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2E91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277E22"/>
    <w:multiLevelType w:val="hybridMultilevel"/>
    <w:tmpl w:val="039CB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43935"/>
    <w:multiLevelType w:val="multilevel"/>
    <w:tmpl w:val="D08E9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CD2A8F"/>
    <w:multiLevelType w:val="hybridMultilevel"/>
    <w:tmpl w:val="B8564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970D1"/>
    <w:multiLevelType w:val="hybridMultilevel"/>
    <w:tmpl w:val="DF3A3BE0"/>
    <w:lvl w:ilvl="0" w:tplc="499EC36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723371"/>
    <w:multiLevelType w:val="hybridMultilevel"/>
    <w:tmpl w:val="60C49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285F3F"/>
    <w:multiLevelType w:val="multilevel"/>
    <w:tmpl w:val="8AC8A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FE696C"/>
    <w:multiLevelType w:val="multilevel"/>
    <w:tmpl w:val="3C7A6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3A33C5"/>
    <w:multiLevelType w:val="hybridMultilevel"/>
    <w:tmpl w:val="C66A5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D6EE4"/>
    <w:multiLevelType w:val="multilevel"/>
    <w:tmpl w:val="F3FE0758"/>
    <w:lvl w:ilvl="0">
      <w:start w:val="2"/>
      <w:numFmt w:val="decimal"/>
      <w:lvlText w:val="%1.......ꐐ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6584" w:hanging="1440"/>
      </w:pPr>
      <w:rPr>
        <w:rFonts w:hint="default"/>
      </w:rPr>
    </w:lvl>
  </w:abstractNum>
  <w:abstractNum w:abstractNumId="13">
    <w:nsid w:val="301E2671"/>
    <w:multiLevelType w:val="hybridMultilevel"/>
    <w:tmpl w:val="131A31B0"/>
    <w:lvl w:ilvl="0" w:tplc="2596447E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1E2B14"/>
    <w:multiLevelType w:val="hybridMultilevel"/>
    <w:tmpl w:val="C66A5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C079E8"/>
    <w:multiLevelType w:val="hybridMultilevel"/>
    <w:tmpl w:val="1448512A"/>
    <w:lvl w:ilvl="0" w:tplc="13BECA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5233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1A9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AA0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5C8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00C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165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620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A6DA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0D34FDD"/>
    <w:multiLevelType w:val="hybridMultilevel"/>
    <w:tmpl w:val="2B6A0E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7E67D6"/>
    <w:multiLevelType w:val="hybridMultilevel"/>
    <w:tmpl w:val="5DD4E6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4915166"/>
    <w:multiLevelType w:val="hybridMultilevel"/>
    <w:tmpl w:val="6BA4F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B73D09"/>
    <w:multiLevelType w:val="multilevel"/>
    <w:tmpl w:val="9F96B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D76F0F"/>
    <w:multiLevelType w:val="hybridMultilevel"/>
    <w:tmpl w:val="D72EA5EA"/>
    <w:lvl w:ilvl="0" w:tplc="0570E528">
      <w:start w:val="2"/>
      <w:numFmt w:val="decimal"/>
      <w:lvlText w:val="%1."/>
      <w:lvlJc w:val="left"/>
      <w:pPr>
        <w:ind w:left="18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1">
    <w:nsid w:val="458B15CD"/>
    <w:multiLevelType w:val="multilevel"/>
    <w:tmpl w:val="124C6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EF3180"/>
    <w:multiLevelType w:val="hybridMultilevel"/>
    <w:tmpl w:val="4FA24AF8"/>
    <w:lvl w:ilvl="0" w:tplc="5D7EF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D0C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9655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065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18C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2AB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52D4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B69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BAE3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DA2002F"/>
    <w:multiLevelType w:val="hybridMultilevel"/>
    <w:tmpl w:val="398ABE2A"/>
    <w:lvl w:ilvl="0" w:tplc="009E2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982BE8"/>
    <w:multiLevelType w:val="hybridMultilevel"/>
    <w:tmpl w:val="6B228F74"/>
    <w:lvl w:ilvl="0" w:tplc="DB7224C2">
      <w:start w:val="2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69B50A4B"/>
    <w:multiLevelType w:val="hybridMultilevel"/>
    <w:tmpl w:val="3320B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1F05D1"/>
    <w:multiLevelType w:val="hybridMultilevel"/>
    <w:tmpl w:val="23BE9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E6563D"/>
    <w:multiLevelType w:val="hybridMultilevel"/>
    <w:tmpl w:val="E5D0E000"/>
    <w:lvl w:ilvl="0" w:tplc="DAB843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325466"/>
    <w:multiLevelType w:val="hybridMultilevel"/>
    <w:tmpl w:val="5A08746A"/>
    <w:lvl w:ilvl="0" w:tplc="3E50D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155AF5"/>
    <w:multiLevelType w:val="multilevel"/>
    <w:tmpl w:val="7A50C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313239"/>
    <w:multiLevelType w:val="hybridMultilevel"/>
    <w:tmpl w:val="AE4C3056"/>
    <w:lvl w:ilvl="0" w:tplc="83C6A51C">
      <w:start w:val="1"/>
      <w:numFmt w:val="decimal"/>
      <w:lvlText w:val="%1"/>
      <w:lvlJc w:val="left"/>
      <w:pPr>
        <w:ind w:left="64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18"/>
  </w:num>
  <w:num w:numId="3">
    <w:abstractNumId w:val="2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12"/>
  </w:num>
  <w:num w:numId="9">
    <w:abstractNumId w:val="13"/>
  </w:num>
  <w:num w:numId="10">
    <w:abstractNumId w:val="14"/>
  </w:num>
  <w:num w:numId="11">
    <w:abstractNumId w:val="11"/>
  </w:num>
  <w:num w:numId="12">
    <w:abstractNumId w:val="27"/>
  </w:num>
  <w:num w:numId="13">
    <w:abstractNumId w:val="4"/>
  </w:num>
  <w:num w:numId="14">
    <w:abstractNumId w:val="7"/>
  </w:num>
  <w:num w:numId="15">
    <w:abstractNumId w:val="17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4"/>
  </w:num>
  <w:num w:numId="19">
    <w:abstractNumId w:val="16"/>
  </w:num>
  <w:num w:numId="20">
    <w:abstractNumId w:val="20"/>
  </w:num>
  <w:num w:numId="21">
    <w:abstractNumId w:val="6"/>
  </w:num>
  <w:num w:numId="22">
    <w:abstractNumId w:val="26"/>
  </w:num>
  <w:num w:numId="23">
    <w:abstractNumId w:val="22"/>
  </w:num>
  <w:num w:numId="24">
    <w:abstractNumId w:val="15"/>
  </w:num>
  <w:num w:numId="25">
    <w:abstractNumId w:val="25"/>
  </w:num>
  <w:num w:numId="26">
    <w:abstractNumId w:val="29"/>
  </w:num>
  <w:num w:numId="27">
    <w:abstractNumId w:val="10"/>
  </w:num>
  <w:num w:numId="28">
    <w:abstractNumId w:val="21"/>
  </w:num>
  <w:num w:numId="29">
    <w:abstractNumId w:val="5"/>
  </w:num>
  <w:num w:numId="30">
    <w:abstractNumId w:val="9"/>
  </w:num>
  <w:num w:numId="31">
    <w:abstractNumId w:val="19"/>
  </w:num>
  <w:num w:numId="3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6C0"/>
    <w:rsid w:val="00020175"/>
    <w:rsid w:val="00061E51"/>
    <w:rsid w:val="000876FE"/>
    <w:rsid w:val="00091456"/>
    <w:rsid w:val="000A6943"/>
    <w:rsid w:val="000A70CC"/>
    <w:rsid w:val="000B237A"/>
    <w:rsid w:val="000F15F2"/>
    <w:rsid w:val="000F6432"/>
    <w:rsid w:val="000F77ED"/>
    <w:rsid w:val="00100493"/>
    <w:rsid w:val="001274EA"/>
    <w:rsid w:val="001525AB"/>
    <w:rsid w:val="00173BC3"/>
    <w:rsid w:val="001A23F3"/>
    <w:rsid w:val="001A5CC4"/>
    <w:rsid w:val="001C5A9F"/>
    <w:rsid w:val="001D5A3F"/>
    <w:rsid w:val="002121CA"/>
    <w:rsid w:val="0023372D"/>
    <w:rsid w:val="00275629"/>
    <w:rsid w:val="00291990"/>
    <w:rsid w:val="002A0655"/>
    <w:rsid w:val="002C255C"/>
    <w:rsid w:val="002E1668"/>
    <w:rsid w:val="0030287B"/>
    <w:rsid w:val="00302FED"/>
    <w:rsid w:val="003178D3"/>
    <w:rsid w:val="003240EF"/>
    <w:rsid w:val="00343DAB"/>
    <w:rsid w:val="0037478E"/>
    <w:rsid w:val="003960BA"/>
    <w:rsid w:val="0039689D"/>
    <w:rsid w:val="00413475"/>
    <w:rsid w:val="00434E7A"/>
    <w:rsid w:val="00440736"/>
    <w:rsid w:val="004D3E66"/>
    <w:rsid w:val="004D7271"/>
    <w:rsid w:val="004E1A12"/>
    <w:rsid w:val="004E1F2A"/>
    <w:rsid w:val="0052063E"/>
    <w:rsid w:val="00533B05"/>
    <w:rsid w:val="00576A09"/>
    <w:rsid w:val="005D1E81"/>
    <w:rsid w:val="005D3090"/>
    <w:rsid w:val="005E295C"/>
    <w:rsid w:val="00615C8B"/>
    <w:rsid w:val="00633DD7"/>
    <w:rsid w:val="006662DA"/>
    <w:rsid w:val="006700C3"/>
    <w:rsid w:val="00674D86"/>
    <w:rsid w:val="00676B68"/>
    <w:rsid w:val="006851CF"/>
    <w:rsid w:val="006A730C"/>
    <w:rsid w:val="006C7952"/>
    <w:rsid w:val="007026CF"/>
    <w:rsid w:val="0071271E"/>
    <w:rsid w:val="007533DF"/>
    <w:rsid w:val="007928EF"/>
    <w:rsid w:val="007A0BD3"/>
    <w:rsid w:val="007B6BAE"/>
    <w:rsid w:val="008319F1"/>
    <w:rsid w:val="008320E5"/>
    <w:rsid w:val="00860B84"/>
    <w:rsid w:val="00885E16"/>
    <w:rsid w:val="008B39C9"/>
    <w:rsid w:val="008B76C0"/>
    <w:rsid w:val="008D095C"/>
    <w:rsid w:val="008D7F79"/>
    <w:rsid w:val="008E16E7"/>
    <w:rsid w:val="008F734D"/>
    <w:rsid w:val="00905295"/>
    <w:rsid w:val="00944259"/>
    <w:rsid w:val="00950E0F"/>
    <w:rsid w:val="009C0D2A"/>
    <w:rsid w:val="009E162E"/>
    <w:rsid w:val="009F1AC5"/>
    <w:rsid w:val="009F2BA3"/>
    <w:rsid w:val="00A0481A"/>
    <w:rsid w:val="00A067D9"/>
    <w:rsid w:val="00A11FE8"/>
    <w:rsid w:val="00A6621B"/>
    <w:rsid w:val="00A90533"/>
    <w:rsid w:val="00A91F34"/>
    <w:rsid w:val="00AC0B0F"/>
    <w:rsid w:val="00AD0052"/>
    <w:rsid w:val="00AF783A"/>
    <w:rsid w:val="00B01C74"/>
    <w:rsid w:val="00B0697B"/>
    <w:rsid w:val="00B30773"/>
    <w:rsid w:val="00B65BC7"/>
    <w:rsid w:val="00B93C53"/>
    <w:rsid w:val="00BE69EE"/>
    <w:rsid w:val="00C00023"/>
    <w:rsid w:val="00C556F9"/>
    <w:rsid w:val="00C61BD3"/>
    <w:rsid w:val="00C946BB"/>
    <w:rsid w:val="00CA14B0"/>
    <w:rsid w:val="00CC48F9"/>
    <w:rsid w:val="00CF0BF8"/>
    <w:rsid w:val="00D011A9"/>
    <w:rsid w:val="00D15EF6"/>
    <w:rsid w:val="00D16398"/>
    <w:rsid w:val="00D4104C"/>
    <w:rsid w:val="00D54DBE"/>
    <w:rsid w:val="00D85EDB"/>
    <w:rsid w:val="00DB7CA5"/>
    <w:rsid w:val="00E13722"/>
    <w:rsid w:val="00E83FC3"/>
    <w:rsid w:val="00E96CC0"/>
    <w:rsid w:val="00EA1F7E"/>
    <w:rsid w:val="00ED54DF"/>
    <w:rsid w:val="00F00384"/>
    <w:rsid w:val="00F14C25"/>
    <w:rsid w:val="00F27F72"/>
    <w:rsid w:val="00F47BC5"/>
    <w:rsid w:val="00F530F0"/>
    <w:rsid w:val="00F545D2"/>
    <w:rsid w:val="00F63C8A"/>
    <w:rsid w:val="00F92862"/>
    <w:rsid w:val="00FF5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D095C"/>
    <w:pPr>
      <w:widowControl w:val="0"/>
      <w:autoSpaceDE w:val="0"/>
      <w:autoSpaceDN w:val="0"/>
      <w:adjustRightInd w:val="0"/>
      <w:ind w:left="575" w:hanging="403"/>
      <w:outlineLvl w:val="0"/>
    </w:pPr>
    <w:rPr>
      <w:color w:val="000000"/>
      <w:kern w:val="24"/>
      <w:sz w:val="54"/>
      <w:szCs w:val="5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B76C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8D095C"/>
    <w:rPr>
      <w:rFonts w:ascii="Times New Roman" w:eastAsia="Times New Roman" w:hAnsi="Times New Roman" w:cs="Times New Roman"/>
      <w:color w:val="000000"/>
      <w:kern w:val="24"/>
      <w:sz w:val="54"/>
      <w:szCs w:val="54"/>
      <w:lang w:eastAsia="ru-RU"/>
    </w:rPr>
  </w:style>
  <w:style w:type="paragraph" w:styleId="a5">
    <w:name w:val="List Paragraph"/>
    <w:basedOn w:val="a"/>
    <w:uiPriority w:val="34"/>
    <w:qFormat/>
    <w:rsid w:val="00B65BC7"/>
    <w:pPr>
      <w:ind w:left="708"/>
    </w:pPr>
  </w:style>
  <w:style w:type="character" w:customStyle="1" w:styleId="a4">
    <w:name w:val="Без интервала Знак"/>
    <w:basedOn w:val="a0"/>
    <w:link w:val="a3"/>
    <w:uiPriority w:val="1"/>
    <w:locked/>
    <w:rsid w:val="00633DD7"/>
    <w:rPr>
      <w:rFonts w:ascii="Calibri" w:eastAsia="Calibri" w:hAnsi="Calibri" w:cs="Times New Roman"/>
    </w:rPr>
  </w:style>
  <w:style w:type="table" w:styleId="a6">
    <w:name w:val="Table Grid"/>
    <w:basedOn w:val="a1"/>
    <w:rsid w:val="00100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91456"/>
  </w:style>
  <w:style w:type="paragraph" w:styleId="a7">
    <w:name w:val="Normal (Web)"/>
    <w:basedOn w:val="a"/>
    <w:unhideWhenUsed/>
    <w:rsid w:val="00A6621B"/>
    <w:pPr>
      <w:spacing w:before="100" w:beforeAutospacing="1" w:after="100" w:afterAutospacing="1"/>
    </w:pPr>
  </w:style>
  <w:style w:type="character" w:styleId="a8">
    <w:name w:val="Strong"/>
    <w:qFormat/>
    <w:rsid w:val="000F64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330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5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55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9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7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42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9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3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65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3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edsovet.su/load/12-1-0-390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2EEBB-BB10-4F8F-AFA1-CCAA35987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2158</TotalTime>
  <Pages>5</Pages>
  <Words>2128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Valentina</cp:lastModifiedBy>
  <cp:revision>53</cp:revision>
  <dcterms:created xsi:type="dcterms:W3CDTF">2014-11-14T14:48:00Z</dcterms:created>
  <dcterms:modified xsi:type="dcterms:W3CDTF">2015-12-02T04:55:00Z</dcterms:modified>
</cp:coreProperties>
</file>